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5AEB0C8" w14:textId="77777777" w:rsidR="00C547CA" w:rsidRDefault="00420216">
      <w:pPr>
        <w:jc w:val="right"/>
      </w:pPr>
      <w:r>
        <w:t>Директору МУП «ПУ ЖКХ» Э.</w:t>
      </w:r>
      <w:r w:rsidR="00FE3A93" w:rsidRPr="00FE3A93">
        <w:t xml:space="preserve"> </w:t>
      </w:r>
      <w:r>
        <w:t>Н. Абрамову</w:t>
      </w:r>
    </w:p>
    <w:p w14:paraId="79C0DDD7" w14:textId="77777777" w:rsidR="00C547CA" w:rsidRDefault="00420216">
      <w:pPr>
        <w:pStyle w:val="1"/>
        <w:spacing w:before="0"/>
      </w:pPr>
      <w:r>
        <w:t>Заявка на получение технических условий</w:t>
      </w:r>
    </w:p>
    <w:p w14:paraId="770B849A" w14:textId="77777777" w:rsidR="00C547CA" w:rsidRDefault="00420216">
      <w:pPr>
        <w:rPr>
          <w:sz w:val="20"/>
          <w:szCs w:val="20"/>
        </w:rPr>
      </w:pPr>
      <w:r>
        <w:rPr>
          <w:sz w:val="20"/>
          <w:szCs w:val="20"/>
        </w:rPr>
        <w:t>Просим Вас выдать технические условия на подключение к сетям водоснабжения и водоотведения, теплоснабжения</w:t>
      </w:r>
    </w:p>
    <w:p w14:paraId="0FEAFFC2" w14:textId="77777777" w:rsidR="00C547CA" w:rsidRDefault="00420216">
      <w:pPr>
        <w:spacing w:after="0"/>
      </w:pPr>
      <w:r>
        <w:t>________________________________________________________________________________________________</w:t>
      </w:r>
      <w:r>
        <w:br/>
      </w:r>
    </w:p>
    <w:p w14:paraId="45627A09" w14:textId="77777777" w:rsidR="00C547CA" w:rsidRDefault="00420216">
      <w:pPr>
        <w:spacing w:after="0"/>
      </w:pPr>
      <w:r>
        <w:t>________________________________________________________________________________________________</w:t>
      </w:r>
    </w:p>
    <w:p w14:paraId="6DF08CD3" w14:textId="77777777" w:rsidR="00C547CA" w:rsidRDefault="00420216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объекта и его назначение)</w:t>
      </w:r>
    </w:p>
    <w:p w14:paraId="40576786" w14:textId="77777777" w:rsidR="00C547CA" w:rsidRDefault="00420216">
      <w:pPr>
        <w:tabs>
          <w:tab w:val="center" w:pos="6237"/>
        </w:tabs>
        <w:rPr>
          <w:sz w:val="18"/>
          <w:szCs w:val="18"/>
        </w:rPr>
      </w:pPr>
      <w:r>
        <w:t>расположенного по адресу: ________________________________________________________________________</w:t>
      </w:r>
      <w:r>
        <w:br/>
      </w:r>
      <w:r>
        <w:rPr>
          <w:sz w:val="18"/>
          <w:szCs w:val="18"/>
        </w:rPr>
        <w:tab/>
        <w:t>(адрес объекта)</w:t>
      </w:r>
    </w:p>
    <w:p w14:paraId="742B56AB" w14:textId="77777777" w:rsidR="00C547CA" w:rsidRDefault="00420216">
      <w:pPr>
        <w:tabs>
          <w:tab w:val="center" w:pos="6096"/>
        </w:tabs>
        <w:rPr>
          <w:sz w:val="18"/>
          <w:szCs w:val="18"/>
        </w:rPr>
      </w:pPr>
      <w:r>
        <w:t>Стадия готовности объекта: ________________________________________________________________________</w:t>
      </w:r>
      <w:r>
        <w:br/>
      </w:r>
      <w:r>
        <w:tab/>
      </w:r>
      <w:r>
        <w:rPr>
          <w:sz w:val="18"/>
          <w:szCs w:val="18"/>
        </w:rPr>
        <w:t>(проектирование, строительство, существующее здание)</w:t>
      </w:r>
    </w:p>
    <w:p w14:paraId="3DA8D9E7" w14:textId="77777777" w:rsidR="00C547CA" w:rsidRDefault="00420216">
      <w:r>
        <w:t xml:space="preserve">Этажность _______, кол-во квартир ___________. Наличие </w:t>
      </w:r>
      <w:proofErr w:type="spellStart"/>
      <w:r>
        <w:t>субабонентов</w:t>
      </w:r>
      <w:proofErr w:type="spellEnd"/>
      <w:r>
        <w:t xml:space="preserve"> и какое количество этажей они занимают: </w:t>
      </w:r>
    </w:p>
    <w:p w14:paraId="11BC4F75" w14:textId="77777777" w:rsidR="00C547CA" w:rsidRDefault="00420216">
      <w:r>
        <w:t>________________________________________________________________________________________________</w:t>
      </w:r>
      <w:r>
        <w:br/>
      </w:r>
    </w:p>
    <w:p w14:paraId="0040FB7F" w14:textId="77777777" w:rsidR="00C547CA" w:rsidRDefault="00420216">
      <w:r>
        <w:t>Дата подключения объекта к сетям: «_____</w:t>
      </w:r>
      <w:proofErr w:type="gramStart"/>
      <w:r>
        <w:t>_»_</w:t>
      </w:r>
      <w:proofErr w:type="gramEnd"/>
      <w:r>
        <w:t>_________________20____г.</w:t>
      </w:r>
    </w:p>
    <w:p w14:paraId="57FCEF42" w14:textId="77777777" w:rsidR="00C547CA" w:rsidRDefault="00420216">
      <w:r>
        <w:t>Срок ввода объекта в эксплуатацию: ________________________________</w:t>
      </w:r>
    </w:p>
    <w:p w14:paraId="1D7392B1" w14:textId="77777777" w:rsidR="00C547CA" w:rsidRDefault="00420216">
      <w:pPr>
        <w:spacing w:after="0"/>
      </w:pPr>
      <w:r>
        <w:t>Размер нагрузки:</w:t>
      </w:r>
    </w:p>
    <w:p w14:paraId="75CF5EBF" w14:textId="77777777" w:rsidR="00C547CA" w:rsidRDefault="00420216">
      <w:pPr>
        <w:numPr>
          <w:ilvl w:val="0"/>
          <w:numId w:val="4"/>
        </w:numPr>
        <w:tabs>
          <w:tab w:val="left" w:pos="284"/>
          <w:tab w:val="left" w:pos="4253"/>
        </w:tabs>
        <w:spacing w:after="280" w:line="240" w:lineRule="auto"/>
        <w:contextualSpacing/>
      </w:pPr>
      <w:r>
        <w:t xml:space="preserve">по </w:t>
      </w:r>
      <w:proofErr w:type="spellStart"/>
      <w:r>
        <w:t>хозпитьевому</w:t>
      </w:r>
      <w:proofErr w:type="spellEnd"/>
      <w:r>
        <w:t xml:space="preserve"> водоснабжению</w:t>
      </w:r>
      <w:r>
        <w:tab/>
        <w:t>м</w:t>
      </w:r>
      <w:r>
        <w:rPr>
          <w:vertAlign w:val="superscript"/>
        </w:rPr>
        <w:t>3</w:t>
      </w:r>
      <w:r>
        <w:t>/</w:t>
      </w:r>
      <w:proofErr w:type="spellStart"/>
      <w:r>
        <w:t>сут</w:t>
      </w:r>
      <w:proofErr w:type="spellEnd"/>
      <w:r>
        <w:t>, м</w:t>
      </w:r>
      <w:r>
        <w:rPr>
          <w:vertAlign w:val="superscript"/>
        </w:rPr>
        <w:t>3</w:t>
      </w:r>
      <w:r>
        <w:t>/ч;</w:t>
      </w:r>
    </w:p>
    <w:p w14:paraId="2F72CC69" w14:textId="77777777" w:rsidR="00C547CA" w:rsidRDefault="00420216">
      <w:pPr>
        <w:numPr>
          <w:ilvl w:val="0"/>
          <w:numId w:val="4"/>
        </w:numPr>
        <w:tabs>
          <w:tab w:val="left" w:pos="284"/>
          <w:tab w:val="left" w:pos="4253"/>
        </w:tabs>
        <w:spacing w:after="280" w:line="240" w:lineRule="auto"/>
        <w:contextualSpacing/>
      </w:pPr>
      <w:r>
        <w:t>по горячему водоснабжению</w:t>
      </w:r>
      <w:r>
        <w:tab/>
        <w:t>м</w:t>
      </w:r>
      <w:r>
        <w:rPr>
          <w:vertAlign w:val="superscript"/>
        </w:rPr>
        <w:t>3</w:t>
      </w:r>
      <w:r>
        <w:t>/</w:t>
      </w:r>
      <w:proofErr w:type="spellStart"/>
      <w:r>
        <w:t>сут</w:t>
      </w:r>
      <w:proofErr w:type="spellEnd"/>
      <w:r>
        <w:t>, м</w:t>
      </w:r>
      <w:r>
        <w:rPr>
          <w:vertAlign w:val="superscript"/>
        </w:rPr>
        <w:t>3</w:t>
      </w:r>
      <w:r>
        <w:t>/ч;</w:t>
      </w:r>
    </w:p>
    <w:p w14:paraId="621897E8" w14:textId="77777777" w:rsidR="00C547CA" w:rsidRDefault="00420216">
      <w:pPr>
        <w:numPr>
          <w:ilvl w:val="0"/>
          <w:numId w:val="4"/>
        </w:numPr>
        <w:tabs>
          <w:tab w:val="left" w:pos="284"/>
          <w:tab w:val="left" w:pos="4253"/>
        </w:tabs>
        <w:spacing w:after="280" w:line="240" w:lineRule="auto"/>
        <w:contextualSpacing/>
      </w:pPr>
      <w:r>
        <w:t>по водоотведению</w:t>
      </w:r>
      <w:r>
        <w:tab/>
        <w:t>м</w:t>
      </w:r>
      <w:r>
        <w:rPr>
          <w:vertAlign w:val="superscript"/>
        </w:rPr>
        <w:t>3</w:t>
      </w:r>
      <w:r>
        <w:t>/</w:t>
      </w:r>
      <w:proofErr w:type="spellStart"/>
      <w:r>
        <w:t>сут</w:t>
      </w:r>
      <w:proofErr w:type="spellEnd"/>
      <w:r>
        <w:t>, м</w:t>
      </w:r>
      <w:r>
        <w:rPr>
          <w:vertAlign w:val="superscript"/>
        </w:rPr>
        <w:t>3</w:t>
      </w:r>
      <w:r>
        <w:t xml:space="preserve">/ч. </w:t>
      </w:r>
    </w:p>
    <w:p w14:paraId="64888F39" w14:textId="77777777" w:rsidR="00C547CA" w:rsidRDefault="00420216">
      <w:pPr>
        <w:spacing w:after="0"/>
      </w:pPr>
      <w:r>
        <w:t>Расход на пожаротушение:</w:t>
      </w:r>
    </w:p>
    <w:p w14:paraId="65EB65C8" w14:textId="77777777" w:rsidR="00C547CA" w:rsidRDefault="00420216">
      <w:pPr>
        <w:numPr>
          <w:ilvl w:val="0"/>
          <w:numId w:val="3"/>
        </w:numPr>
        <w:tabs>
          <w:tab w:val="left" w:pos="284"/>
          <w:tab w:val="left" w:pos="4253"/>
        </w:tabs>
        <w:spacing w:after="280"/>
        <w:contextualSpacing/>
      </w:pPr>
      <w:r>
        <w:t>внутреннее</w:t>
      </w:r>
      <w:r>
        <w:tab/>
        <w:t>л/с;</w:t>
      </w:r>
    </w:p>
    <w:p w14:paraId="12AC8EF6" w14:textId="77777777" w:rsidR="00C547CA" w:rsidRDefault="00420216">
      <w:pPr>
        <w:numPr>
          <w:ilvl w:val="0"/>
          <w:numId w:val="3"/>
        </w:numPr>
        <w:tabs>
          <w:tab w:val="left" w:pos="284"/>
          <w:tab w:val="left" w:pos="4253"/>
        </w:tabs>
        <w:spacing w:after="280"/>
        <w:contextualSpacing/>
      </w:pPr>
      <w:r>
        <w:t>наружное</w:t>
      </w:r>
      <w:r>
        <w:tab/>
        <w:t>л/с;</w:t>
      </w:r>
    </w:p>
    <w:p w14:paraId="00F53D07" w14:textId="77777777" w:rsidR="00C547CA" w:rsidRDefault="00420216">
      <w:pPr>
        <w:numPr>
          <w:ilvl w:val="0"/>
          <w:numId w:val="3"/>
        </w:numPr>
        <w:tabs>
          <w:tab w:val="left" w:pos="284"/>
          <w:tab w:val="left" w:pos="4253"/>
        </w:tabs>
        <w:spacing w:after="280"/>
        <w:contextualSpacing/>
      </w:pPr>
      <w:r>
        <w:t>автоматическое</w:t>
      </w:r>
      <w:r>
        <w:tab/>
        <w:t>л/с.</w:t>
      </w:r>
    </w:p>
    <w:p w14:paraId="5B32D7DC" w14:textId="77777777" w:rsidR="00C547CA" w:rsidRDefault="00420216">
      <w:pPr>
        <w:spacing w:after="0"/>
      </w:pPr>
      <w:r>
        <w:t>Размер тепловых нагрузок:</w:t>
      </w:r>
    </w:p>
    <w:p w14:paraId="488FF41B" w14:textId="77777777" w:rsidR="00C547CA" w:rsidRDefault="00420216">
      <w:pPr>
        <w:numPr>
          <w:ilvl w:val="0"/>
          <w:numId w:val="1"/>
        </w:numPr>
        <w:tabs>
          <w:tab w:val="left" w:pos="284"/>
          <w:tab w:val="left" w:pos="4253"/>
        </w:tabs>
        <w:spacing w:after="280"/>
        <w:contextualSpacing/>
      </w:pPr>
      <w:r>
        <w:t>отопление</w:t>
      </w:r>
      <w:r>
        <w:tab/>
        <w:t>Гкал/час;</w:t>
      </w:r>
    </w:p>
    <w:p w14:paraId="5594854D" w14:textId="77777777" w:rsidR="00C547CA" w:rsidRDefault="00420216">
      <w:pPr>
        <w:numPr>
          <w:ilvl w:val="0"/>
          <w:numId w:val="1"/>
        </w:numPr>
        <w:tabs>
          <w:tab w:val="left" w:pos="284"/>
          <w:tab w:val="left" w:pos="4253"/>
        </w:tabs>
        <w:spacing w:after="280"/>
        <w:contextualSpacing/>
      </w:pPr>
      <w:r>
        <w:t>вентиляция</w:t>
      </w:r>
      <w:r>
        <w:tab/>
        <w:t xml:space="preserve">Гкал/час, </w:t>
      </w:r>
    </w:p>
    <w:p w14:paraId="3DCABE7A" w14:textId="77777777" w:rsidR="00C547CA" w:rsidRDefault="00420216">
      <w:pPr>
        <w:tabs>
          <w:tab w:val="right" w:pos="10205"/>
        </w:tabs>
      </w:pPr>
      <w:r>
        <w:t>Состав сточных вод, намеченных к сбросу в систему канализации:</w:t>
      </w:r>
      <w:r>
        <w:tab/>
      </w:r>
    </w:p>
    <w:p w14:paraId="25FA308E" w14:textId="77777777" w:rsidR="00C547CA" w:rsidRDefault="00C547CA">
      <w:pPr>
        <w:tabs>
          <w:tab w:val="center" w:pos="1418"/>
          <w:tab w:val="center" w:pos="4962"/>
          <w:tab w:val="center" w:pos="8222"/>
        </w:tabs>
        <w:spacing w:after="0"/>
      </w:pPr>
    </w:p>
    <w:p w14:paraId="0A257016" w14:textId="77777777" w:rsidR="00C547CA" w:rsidRDefault="00420216">
      <w:pPr>
        <w:tabs>
          <w:tab w:val="center" w:pos="1418"/>
          <w:tab w:val="center" w:pos="4962"/>
          <w:tab w:val="center" w:pos="8222"/>
        </w:tabs>
        <w:spacing w:after="0"/>
        <w:rPr>
          <w:sz w:val="18"/>
          <w:szCs w:val="18"/>
        </w:rPr>
      </w:pPr>
      <w:r>
        <w:t>_________________________</w:t>
      </w:r>
      <w:r>
        <w:tab/>
        <w:t>____________________</w:t>
      </w:r>
      <w:r>
        <w:tab/>
        <w:t>_________________________</w:t>
      </w:r>
      <w:r>
        <w:br/>
      </w:r>
      <w:r>
        <w:rPr>
          <w:sz w:val="18"/>
          <w:szCs w:val="18"/>
        </w:rPr>
        <w:tab/>
        <w:t>(должность)</w:t>
      </w:r>
      <w:r>
        <w:rPr>
          <w:sz w:val="18"/>
          <w:szCs w:val="18"/>
        </w:rPr>
        <w:tab/>
        <w:t>(подпись)</w:t>
      </w:r>
      <w:r>
        <w:rPr>
          <w:sz w:val="18"/>
          <w:szCs w:val="18"/>
        </w:rPr>
        <w:tab/>
        <w:t>(расшифровка)</w:t>
      </w:r>
    </w:p>
    <w:p w14:paraId="5949ADD1" w14:textId="77777777" w:rsidR="00C547CA" w:rsidRDefault="00420216">
      <w:pPr>
        <w:tabs>
          <w:tab w:val="center" w:pos="1418"/>
          <w:tab w:val="center" w:pos="4962"/>
          <w:tab w:val="center" w:pos="8222"/>
        </w:tabs>
        <w:rPr>
          <w:b/>
        </w:rPr>
      </w:pPr>
      <w:r>
        <w:rPr>
          <w:b/>
        </w:rPr>
        <w:t>или</w:t>
      </w:r>
    </w:p>
    <w:p w14:paraId="7A9E231C" w14:textId="77777777" w:rsidR="00C547CA" w:rsidRDefault="00420216">
      <w:pPr>
        <w:tabs>
          <w:tab w:val="center" w:pos="1418"/>
          <w:tab w:val="center" w:pos="4962"/>
          <w:tab w:val="center" w:pos="8222"/>
        </w:tabs>
        <w:spacing w:after="0"/>
      </w:pPr>
      <w:r>
        <w:t>__________________________</w:t>
      </w:r>
      <w:r>
        <w:tab/>
        <w:t>________________________</w:t>
      </w:r>
      <w:r>
        <w:tab/>
        <w:t>____________</w:t>
      </w:r>
    </w:p>
    <w:p w14:paraId="1FB5D080" w14:textId="77777777" w:rsidR="00C547CA" w:rsidRDefault="00420216">
      <w:pPr>
        <w:tabs>
          <w:tab w:val="center" w:pos="1418"/>
          <w:tab w:val="center" w:pos="4962"/>
          <w:tab w:val="center" w:pos="8222"/>
        </w:tabs>
        <w:rPr>
          <w:sz w:val="18"/>
          <w:szCs w:val="18"/>
        </w:rPr>
      </w:pPr>
      <w:bookmarkStart w:id="0" w:name="_gjdgxs" w:colFirst="0" w:colLast="0"/>
      <w:bookmarkEnd w:id="0"/>
      <w:r>
        <w:rPr>
          <w:sz w:val="18"/>
          <w:szCs w:val="18"/>
        </w:rPr>
        <w:tab/>
        <w:t>(ф. и. о. физического лица)</w:t>
      </w:r>
      <w:r>
        <w:rPr>
          <w:sz w:val="18"/>
          <w:szCs w:val="18"/>
        </w:rPr>
        <w:tab/>
        <w:t>(подпись физического лица)</w:t>
      </w:r>
      <w:r>
        <w:rPr>
          <w:sz w:val="18"/>
          <w:szCs w:val="18"/>
        </w:rPr>
        <w:tab/>
        <w:t>(дата)</w:t>
      </w:r>
      <w:bookmarkStart w:id="1" w:name="_GoBack"/>
      <w:bookmarkEnd w:id="1"/>
    </w:p>
    <w:sectPr w:rsidR="00C547CA">
      <w:footerReference w:type="default" r:id="rId7"/>
      <w:pgSz w:w="11906" w:h="16838"/>
      <w:pgMar w:top="566" w:right="566" w:bottom="566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FDEEB" w14:textId="77777777" w:rsidR="00420216" w:rsidRDefault="00420216">
      <w:pPr>
        <w:spacing w:after="0" w:line="240" w:lineRule="auto"/>
      </w:pPr>
      <w:r>
        <w:separator/>
      </w:r>
    </w:p>
  </w:endnote>
  <w:endnote w:type="continuationSeparator" w:id="0">
    <w:p w14:paraId="21979040" w14:textId="77777777" w:rsidR="00420216" w:rsidRDefault="00420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 Narrow">
    <w:panose1 w:val="020B0506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29816" w14:textId="77777777" w:rsidR="00C547CA" w:rsidRDefault="00420216">
    <w:pPr>
      <w:pBdr>
        <w:top w:val="single" w:sz="4" w:space="1" w:color="000000"/>
      </w:pBdr>
      <w:spacing w:line="240" w:lineRule="auto"/>
      <w:jc w:val="center"/>
      <w:rPr>
        <w:rFonts w:ascii="PT Sans Narrow" w:eastAsia="PT Sans Narrow" w:hAnsi="PT Sans Narrow" w:cs="PT Sans Narrow"/>
        <w:b/>
        <w:sz w:val="20"/>
        <w:szCs w:val="20"/>
      </w:rPr>
    </w:pPr>
    <w:r>
      <w:rPr>
        <w:rFonts w:ascii="PT Sans Narrow" w:eastAsia="PT Sans Narrow" w:hAnsi="PT Sans Narrow" w:cs="PT Sans Narrow"/>
        <w:b/>
        <w:sz w:val="20"/>
        <w:szCs w:val="20"/>
      </w:rPr>
      <w:t>ДЛЯ ЮРИДИЧЕСКИХ ЛИЦ ЗАПОЛНЯЕТСЯ НА ФИРМЕННОМ БЛАНКЕ ПРЕДПРИЯТИЯ</w:t>
    </w:r>
  </w:p>
  <w:p w14:paraId="0F1160AF" w14:textId="77777777" w:rsidR="00C547CA" w:rsidRDefault="00420216">
    <w:pPr>
      <w:jc w:val="both"/>
      <w:rPr>
        <w:rFonts w:ascii="PT Sans Narrow" w:eastAsia="PT Sans Narrow" w:hAnsi="PT Sans Narrow" w:cs="PT Sans Narrow"/>
        <w:sz w:val="16"/>
        <w:szCs w:val="16"/>
      </w:rPr>
    </w:pPr>
    <w:r>
      <w:rPr>
        <w:rFonts w:ascii="PT Sans Narrow" w:eastAsia="PT Sans Narrow" w:hAnsi="PT Sans Narrow" w:cs="PT Sans Narrow"/>
        <w:sz w:val="16"/>
        <w:szCs w:val="16"/>
      </w:rPr>
      <w:t>ВНИМАНИЕ!!! На фирменном бланке должны быть указаны реквизиты заказчика:</w:t>
    </w:r>
  </w:p>
  <w:p w14:paraId="28B6C123" w14:textId="77777777" w:rsidR="00C547CA" w:rsidRDefault="00420216">
    <w:pPr>
      <w:numPr>
        <w:ilvl w:val="0"/>
        <w:numId w:val="5"/>
      </w:numPr>
      <w:spacing w:after="0" w:line="240" w:lineRule="auto"/>
      <w:ind w:left="357" w:hanging="357"/>
      <w:jc w:val="both"/>
      <w:rPr>
        <w:sz w:val="16"/>
        <w:szCs w:val="16"/>
      </w:rPr>
    </w:pPr>
    <w:r>
      <w:rPr>
        <w:rFonts w:ascii="PT Sans Narrow" w:eastAsia="PT Sans Narrow" w:hAnsi="PT Sans Narrow" w:cs="PT Sans Narrow"/>
        <w:b/>
        <w:sz w:val="16"/>
        <w:szCs w:val="16"/>
      </w:rPr>
      <w:t>для юридических лиц:</w:t>
    </w:r>
    <w:r>
      <w:rPr>
        <w:rFonts w:ascii="PT Sans Narrow" w:eastAsia="PT Sans Narrow" w:hAnsi="PT Sans Narrow" w:cs="PT Sans Narrow"/>
        <w:sz w:val="16"/>
        <w:szCs w:val="16"/>
      </w:rPr>
      <w:t xml:space="preserve"> полное наименование и номер записи в </w:t>
    </w:r>
    <w:r>
      <w:rPr>
        <w:rFonts w:ascii="PT Sans Narrow" w:eastAsia="PT Sans Narrow" w:hAnsi="PT Sans Narrow" w:cs="PT Sans Narrow"/>
        <w:i/>
        <w:sz w:val="16"/>
        <w:szCs w:val="16"/>
      </w:rPr>
      <w:t>Едином государственном реестре юридических лиц (ЕГРЮЛ)</w:t>
    </w:r>
    <w:r>
      <w:rPr>
        <w:rFonts w:ascii="PT Sans Narrow" w:eastAsia="PT Sans Narrow" w:hAnsi="PT Sans Narrow" w:cs="PT Sans Narrow"/>
        <w:sz w:val="16"/>
        <w:szCs w:val="16"/>
      </w:rPr>
      <w:t>;</w:t>
    </w:r>
  </w:p>
  <w:p w14:paraId="061C31F6" w14:textId="77777777" w:rsidR="00C547CA" w:rsidRDefault="00420216">
    <w:pPr>
      <w:numPr>
        <w:ilvl w:val="0"/>
        <w:numId w:val="5"/>
      </w:numPr>
      <w:spacing w:after="0" w:line="240" w:lineRule="auto"/>
      <w:ind w:left="357" w:hanging="357"/>
      <w:jc w:val="both"/>
      <w:rPr>
        <w:sz w:val="16"/>
        <w:szCs w:val="16"/>
      </w:rPr>
    </w:pPr>
    <w:r>
      <w:rPr>
        <w:rFonts w:ascii="PT Sans Narrow" w:eastAsia="PT Sans Narrow" w:hAnsi="PT Sans Narrow" w:cs="PT Sans Narrow"/>
        <w:b/>
        <w:sz w:val="16"/>
        <w:szCs w:val="16"/>
      </w:rPr>
      <w:t>для индивидуальных</w:t>
    </w:r>
    <w:r>
      <w:rPr>
        <w:rFonts w:ascii="PT Sans Narrow" w:eastAsia="PT Sans Narrow" w:hAnsi="PT Sans Narrow" w:cs="PT Sans Narrow"/>
        <w:sz w:val="16"/>
        <w:szCs w:val="16"/>
      </w:rPr>
      <w:t xml:space="preserve"> предпринимателей: фамилия, имя, отчество, номер записи в Едином государственном реестре индивидуальных предпринимателей и дата ее внесения в реестр;</w:t>
    </w:r>
  </w:p>
  <w:p w14:paraId="02B56078" w14:textId="77777777" w:rsidR="00C547CA" w:rsidRDefault="00420216">
    <w:pPr>
      <w:numPr>
        <w:ilvl w:val="0"/>
        <w:numId w:val="5"/>
      </w:numPr>
      <w:spacing w:after="567" w:line="240" w:lineRule="auto"/>
      <w:ind w:left="357" w:hanging="357"/>
      <w:jc w:val="both"/>
      <w:rPr>
        <w:sz w:val="16"/>
        <w:szCs w:val="16"/>
      </w:rPr>
    </w:pPr>
    <w:r>
      <w:rPr>
        <w:rFonts w:ascii="PT Sans Narrow" w:eastAsia="PT Sans Narrow" w:hAnsi="PT Sans Narrow" w:cs="PT Sans Narrow"/>
        <w:b/>
        <w:sz w:val="16"/>
        <w:szCs w:val="16"/>
      </w:rPr>
      <w:t>для физических лиц:</w:t>
    </w:r>
    <w:r>
      <w:rPr>
        <w:rFonts w:ascii="PT Sans Narrow" w:eastAsia="PT Sans Narrow" w:hAnsi="PT Sans Narrow" w:cs="PT Sans Narrow"/>
        <w:sz w:val="16"/>
        <w:szCs w:val="16"/>
      </w:rPr>
      <w:t xml:space="preserve"> фамилия, имя, отчество, серия, номер и дата выдачи основного документа, удостоверяющего личность, почтовый адрес и иные способы обмена информацией (телефоны, факс, адрес электронной почты).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2949E" w14:textId="77777777" w:rsidR="00420216" w:rsidRDefault="00420216">
      <w:pPr>
        <w:spacing w:after="0" w:line="240" w:lineRule="auto"/>
      </w:pPr>
      <w:r>
        <w:separator/>
      </w:r>
    </w:p>
  </w:footnote>
  <w:footnote w:type="continuationSeparator" w:id="0">
    <w:p w14:paraId="2C4C2DA5" w14:textId="77777777" w:rsidR="00420216" w:rsidRDefault="00420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11B5B"/>
    <w:multiLevelType w:val="multilevel"/>
    <w:tmpl w:val="4CFA9830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" w15:restartNumberingAfterBreak="0">
    <w:nsid w:val="39035ABB"/>
    <w:multiLevelType w:val="multilevel"/>
    <w:tmpl w:val="17E4F6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70606B4"/>
    <w:multiLevelType w:val="multilevel"/>
    <w:tmpl w:val="B92E93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C052714"/>
    <w:multiLevelType w:val="multilevel"/>
    <w:tmpl w:val="C7D26CA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623B43FD"/>
    <w:multiLevelType w:val="multilevel"/>
    <w:tmpl w:val="E5EABD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547CA"/>
    <w:rsid w:val="00420216"/>
    <w:rsid w:val="00857878"/>
    <w:rsid w:val="00C547CA"/>
    <w:rsid w:val="00FE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45852"/>
  <w15:docId w15:val="{7721286A-FCF7-4112-AC87-868905E8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1"/>
        <w:szCs w:val="21"/>
        <w:lang w:val="ru-RU" w:eastAsia="ru-RU" w:bidi="ar-SA"/>
      </w:rPr>
    </w:rPrDefault>
    <w:pPrDefault>
      <w:pPr>
        <w:widowControl w:val="0"/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 w:line="240" w:lineRule="auto"/>
      <w:jc w:val="center"/>
      <w:outlineLvl w:val="0"/>
    </w:pPr>
    <w:rPr>
      <w:color w:val="2E74B5"/>
      <w:sz w:val="40"/>
      <w:szCs w:val="40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160" w:after="40" w:line="240" w:lineRule="auto"/>
      <w:jc w:val="center"/>
      <w:outlineLvl w:val="1"/>
    </w:pPr>
    <w:rPr>
      <w:color w:val="000000"/>
      <w:sz w:val="32"/>
      <w:szCs w:val="32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160" w:after="0" w:line="240" w:lineRule="auto"/>
      <w:outlineLvl w:val="2"/>
    </w:pPr>
    <w:rPr>
      <w:color w:val="000000"/>
      <w:sz w:val="32"/>
      <w:szCs w:val="32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80" w:after="0"/>
      <w:outlineLvl w:val="3"/>
    </w:pPr>
    <w:rPr>
      <w:i/>
      <w:color w:val="000000"/>
      <w:sz w:val="30"/>
      <w:szCs w:val="30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/>
      <w:outlineLvl w:val="5"/>
    </w:pPr>
    <w:rPr>
      <w:i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single" w:sz="6" w:space="8" w:color="A5A5A5"/>
        <w:left w:val="nil"/>
        <w:bottom w:val="single" w:sz="6" w:space="8" w:color="A5A5A5"/>
        <w:right w:val="nil"/>
        <w:between w:val="nil"/>
      </w:pBdr>
      <w:spacing w:after="400" w:line="240" w:lineRule="auto"/>
      <w:jc w:val="center"/>
    </w:pPr>
    <w:rPr>
      <w:smallCaps/>
      <w:color w:val="44546A"/>
      <w:sz w:val="72"/>
      <w:szCs w:val="7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jc w:val="center"/>
    </w:pPr>
    <w:rPr>
      <w:color w:val="44546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Плешаков Денис Михайлович</cp:lastModifiedBy>
  <cp:revision>4</cp:revision>
  <dcterms:created xsi:type="dcterms:W3CDTF">2018-08-03T06:38:00Z</dcterms:created>
  <dcterms:modified xsi:type="dcterms:W3CDTF">2018-08-03T06:40:00Z</dcterms:modified>
</cp:coreProperties>
</file>