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678B7A" w14:textId="3B0719F9" w:rsidR="00F9677D" w:rsidRDefault="00F9677D" w:rsidP="00F9677D">
      <w:pPr>
        <w:pStyle w:val="1"/>
      </w:pPr>
      <w:bookmarkStart w:id="0" w:name="_GoBack"/>
      <w:bookmarkEnd w:id="0"/>
      <w:r>
        <w:t>Перечень требуемого пакета документов</w:t>
      </w:r>
      <w:r>
        <w:br/>
      </w:r>
      <w:r>
        <w:rPr>
          <w:sz w:val="24"/>
          <w:szCs w:val="24"/>
        </w:rPr>
        <w:t>(согласно Постановлению Правительства Российской Федерации от 13.02.06 г. № 83)</w:t>
      </w:r>
    </w:p>
    <w:p w14:paraId="295E6F8F" w14:textId="77777777" w:rsidR="00F9677D" w:rsidRDefault="00F9677D" w:rsidP="00F9677D">
      <w:pPr>
        <w:numPr>
          <w:ilvl w:val="0"/>
          <w:numId w:val="6"/>
        </w:numPr>
        <w:spacing w:after="0" w:line="240" w:lineRule="auto"/>
      </w:pPr>
      <w:bookmarkStart w:id="1" w:name="30j0zll"/>
      <w:bookmarkEnd w:id="1"/>
      <w:r>
        <w:rPr>
          <w:color w:val="000000"/>
        </w:rPr>
        <w:t>наименование лица, направившего запрос, его местонахождение и почтовый адрес;</w:t>
      </w:r>
    </w:p>
    <w:p w14:paraId="26EA892F" w14:textId="77777777" w:rsidR="00F9677D" w:rsidRDefault="00F9677D" w:rsidP="00F9677D">
      <w:pPr>
        <w:numPr>
          <w:ilvl w:val="0"/>
          <w:numId w:val="6"/>
        </w:numPr>
        <w:spacing w:after="0" w:line="240" w:lineRule="auto"/>
      </w:pPr>
      <w:bookmarkStart w:id="2" w:name="1fob9te"/>
      <w:bookmarkEnd w:id="2"/>
      <w:r>
        <w:rPr>
          <w:color w:val="000000"/>
        </w:rPr>
        <w:t xml:space="preserve">для </w:t>
      </w:r>
      <w:r>
        <w:rPr>
          <w:b/>
          <w:color w:val="000000"/>
        </w:rPr>
        <w:t>юридических лиц:</w:t>
      </w:r>
      <w:r>
        <w:rPr>
          <w:color w:val="000000"/>
        </w:rPr>
        <w:t xml:space="preserve"> нотариально заверенные копии учредительных документов, а также документы, подтверждающие полномочия лица, подписавшего запрос, копия паспорта физического лица;</w:t>
      </w:r>
    </w:p>
    <w:p w14:paraId="0E9D8773" w14:textId="77777777" w:rsidR="00F9677D" w:rsidRDefault="00F9677D" w:rsidP="00F9677D">
      <w:pPr>
        <w:numPr>
          <w:ilvl w:val="0"/>
          <w:numId w:val="6"/>
        </w:numPr>
        <w:spacing w:after="0" w:line="240" w:lineRule="auto"/>
      </w:pPr>
      <w:bookmarkStart w:id="3" w:name="3znysh7"/>
      <w:bookmarkEnd w:id="3"/>
      <w:r>
        <w:rPr>
          <w:color w:val="000000"/>
        </w:rPr>
        <w:t xml:space="preserve">для </w:t>
      </w:r>
      <w:r>
        <w:rPr>
          <w:b/>
          <w:color w:val="000000"/>
        </w:rPr>
        <w:t>правообладателя</w:t>
      </w:r>
      <w:r>
        <w:rPr>
          <w:color w:val="000000"/>
        </w:rPr>
        <w:t xml:space="preserve"> земельного участка: правоустанавливающие документы на земельный участок;</w:t>
      </w:r>
    </w:p>
    <w:p w14:paraId="4C62032B" w14:textId="77777777" w:rsidR="00F9677D" w:rsidRDefault="00F9677D" w:rsidP="00F9677D">
      <w:pPr>
        <w:numPr>
          <w:ilvl w:val="0"/>
          <w:numId w:val="6"/>
        </w:numPr>
        <w:spacing w:after="0" w:line="240" w:lineRule="auto"/>
      </w:pPr>
      <w:bookmarkStart w:id="4" w:name="2et92p0"/>
      <w:bookmarkEnd w:id="4"/>
      <w:r>
        <w:rPr>
          <w:color w:val="000000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14:paraId="672071E5" w14:textId="77777777" w:rsidR="00F9677D" w:rsidRDefault="00F9677D" w:rsidP="00F9677D">
      <w:pPr>
        <w:numPr>
          <w:ilvl w:val="0"/>
          <w:numId w:val="6"/>
        </w:numPr>
        <w:spacing w:after="0" w:line="240" w:lineRule="auto"/>
      </w:pPr>
      <w:r>
        <w:rPr>
          <w:color w:val="000000"/>
        </w:rPr>
        <w:t>ситуационный план расположения подключаемого объекта с привязкой к территории населенного пункта;</w:t>
      </w:r>
    </w:p>
    <w:p w14:paraId="62BE3FE5" w14:textId="77777777" w:rsidR="00F9677D" w:rsidRDefault="00F9677D" w:rsidP="00F9677D">
      <w:pPr>
        <w:numPr>
          <w:ilvl w:val="0"/>
          <w:numId w:val="6"/>
        </w:numPr>
        <w:spacing w:after="0" w:line="240" w:lineRule="auto"/>
      </w:pPr>
      <w:bookmarkStart w:id="5" w:name="tyjcwt"/>
      <w:bookmarkEnd w:id="5"/>
      <w:r>
        <w:rPr>
          <w:color w:val="000000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14:paraId="37A62F00" w14:textId="77777777" w:rsidR="00F9677D" w:rsidRDefault="00F9677D" w:rsidP="00F9677D">
      <w:pPr>
        <w:numPr>
          <w:ilvl w:val="0"/>
          <w:numId w:val="6"/>
        </w:numPr>
        <w:spacing w:after="0" w:line="240" w:lineRule="auto"/>
      </w:pPr>
      <w:bookmarkStart w:id="6" w:name="3dy6vkm"/>
      <w:bookmarkEnd w:id="6"/>
      <w:r>
        <w:rPr>
          <w:color w:val="000000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14:paraId="7D65E1AC" w14:textId="77777777" w:rsidR="00F9677D" w:rsidRDefault="00F9677D" w:rsidP="00F9677D">
      <w:pPr>
        <w:numPr>
          <w:ilvl w:val="0"/>
          <w:numId w:val="6"/>
        </w:numPr>
        <w:spacing w:after="0" w:line="240" w:lineRule="auto"/>
      </w:pPr>
      <w:bookmarkStart w:id="7" w:name="1t3h5sf"/>
      <w:bookmarkEnd w:id="7"/>
      <w:r>
        <w:rPr>
          <w:color w:val="000000"/>
        </w:rPr>
        <w:t xml:space="preserve">необходимые виды </w:t>
      </w:r>
      <w:hyperlink r:id="rId7" w:anchor="2s8eyo1" w:history="1">
        <w:r>
          <w:rPr>
            <w:rStyle w:val="a5"/>
            <w:color w:val="000000"/>
          </w:rPr>
          <w:t>ресурсов</w:t>
        </w:r>
      </w:hyperlink>
      <w:r>
        <w:rPr>
          <w:color w:val="000000"/>
        </w:rPr>
        <w:t xml:space="preserve">, получаемых от </w:t>
      </w:r>
      <w:hyperlink r:id="rId8" w:anchor="17dp8vu" w:history="1">
        <w:r>
          <w:rPr>
            <w:rStyle w:val="a5"/>
            <w:color w:val="000000"/>
          </w:rPr>
          <w:t>сетей инженерно-технического обеспечения</w:t>
        </w:r>
      </w:hyperlink>
      <w:r>
        <w:rPr>
          <w:color w:val="000000"/>
        </w:rPr>
        <w:t>;</w:t>
      </w:r>
    </w:p>
    <w:p w14:paraId="488F790C" w14:textId="77777777" w:rsidR="00F9677D" w:rsidRDefault="00F9677D" w:rsidP="00F9677D">
      <w:pPr>
        <w:numPr>
          <w:ilvl w:val="0"/>
          <w:numId w:val="6"/>
        </w:numPr>
        <w:spacing w:after="0" w:line="240" w:lineRule="auto"/>
      </w:pPr>
      <w:r>
        <w:rPr>
          <w:color w:val="000000"/>
        </w:rPr>
        <w:t>если подключение производится от частных сетей, необходимо приложить письменное заявление от владельца водопроводных сетей на подключение;</w:t>
      </w:r>
    </w:p>
    <w:p w14:paraId="43239B0C" w14:textId="77777777" w:rsidR="00F9677D" w:rsidRDefault="00F9677D" w:rsidP="00F9677D">
      <w:pPr>
        <w:numPr>
          <w:ilvl w:val="0"/>
          <w:numId w:val="6"/>
        </w:numPr>
        <w:spacing w:after="0" w:line="240" w:lineRule="auto"/>
      </w:pPr>
      <w:bookmarkStart w:id="8" w:name="4d34og8"/>
      <w:bookmarkEnd w:id="8"/>
      <w:r>
        <w:rPr>
          <w:color w:val="000000"/>
        </w:rPr>
        <w:t>планируемый срок ввода в эксплуатацию объекта капитального строительства;</w:t>
      </w:r>
    </w:p>
    <w:p w14:paraId="1FB5D080" w14:textId="3F4D5629" w:rsidR="00C547CA" w:rsidRPr="00F9677D" w:rsidRDefault="00F9677D" w:rsidP="00B1790F">
      <w:pPr>
        <w:numPr>
          <w:ilvl w:val="0"/>
          <w:numId w:val="6"/>
        </w:numPr>
        <w:spacing w:after="0" w:line="240" w:lineRule="auto"/>
      </w:pPr>
      <w:r w:rsidRPr="00F9677D">
        <w:rPr>
          <w:color w:val="000000"/>
        </w:rPr>
        <w:t>планируемую величину необходимой подключаемой нагрузки.</w:t>
      </w:r>
    </w:p>
    <w:sectPr w:rsidR="00C547CA" w:rsidRPr="00F9677D" w:rsidSect="00F96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6" w:right="566" w:bottom="566" w:left="1133" w:header="567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FDEEB" w14:textId="77777777" w:rsidR="00420216" w:rsidRDefault="00420216">
      <w:pPr>
        <w:spacing w:after="0" w:line="240" w:lineRule="auto"/>
      </w:pPr>
      <w:r>
        <w:separator/>
      </w:r>
    </w:p>
  </w:endnote>
  <w:endnote w:type="continuationSeparator" w:id="0">
    <w:p w14:paraId="21979040" w14:textId="77777777" w:rsidR="00420216" w:rsidRDefault="0042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868BE" w14:textId="77777777" w:rsidR="00A74B28" w:rsidRDefault="00A74B2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A72A0" w14:textId="77777777" w:rsidR="00A74B28" w:rsidRDefault="00A74B2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3C75C" w14:textId="77777777" w:rsidR="00A74B28" w:rsidRDefault="00A74B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2949E" w14:textId="77777777" w:rsidR="00420216" w:rsidRDefault="00420216">
      <w:pPr>
        <w:spacing w:after="0" w:line="240" w:lineRule="auto"/>
      </w:pPr>
      <w:r>
        <w:separator/>
      </w:r>
    </w:p>
  </w:footnote>
  <w:footnote w:type="continuationSeparator" w:id="0">
    <w:p w14:paraId="2C4C2DA5" w14:textId="77777777" w:rsidR="00420216" w:rsidRDefault="0042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E88FB" w14:textId="77777777" w:rsidR="00A74B28" w:rsidRDefault="00A74B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7990" w14:textId="77777777" w:rsidR="00A74B28" w:rsidRDefault="00A74B2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F1422" w14:textId="77777777" w:rsidR="00A74B28" w:rsidRDefault="00A74B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B5B"/>
    <w:multiLevelType w:val="multilevel"/>
    <w:tmpl w:val="4CFA983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39035ABB"/>
    <w:multiLevelType w:val="multilevel"/>
    <w:tmpl w:val="17E4F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0606B4"/>
    <w:multiLevelType w:val="multilevel"/>
    <w:tmpl w:val="B92E9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052714"/>
    <w:multiLevelType w:val="multilevel"/>
    <w:tmpl w:val="C7D26C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623B43FD"/>
    <w:multiLevelType w:val="multilevel"/>
    <w:tmpl w:val="E5EAB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CA"/>
    <w:rsid w:val="000830E4"/>
    <w:rsid w:val="00420216"/>
    <w:rsid w:val="00857878"/>
    <w:rsid w:val="00A74B28"/>
    <w:rsid w:val="00AB0F9A"/>
    <w:rsid w:val="00C547CA"/>
    <w:rsid w:val="00F9677D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45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ru-RU" w:eastAsia="ru-RU" w:bidi="ar-SA"/>
      </w:rPr>
    </w:rPrDefault>
    <w:pPrDefault>
      <w:pPr>
        <w:widowControl w:val="0"/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40" w:lineRule="auto"/>
      <w:jc w:val="center"/>
      <w:outlineLvl w:val="0"/>
    </w:pPr>
    <w:rPr>
      <w:color w:val="2E74B5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160" w:after="40" w:line="240" w:lineRule="auto"/>
      <w:jc w:val="center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160" w:after="0" w:line="240" w:lineRule="auto"/>
      <w:outlineLvl w:val="2"/>
    </w:pPr>
    <w:rPr>
      <w:color w:val="000000"/>
      <w:sz w:val="32"/>
      <w:szCs w:val="32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80" w:after="0"/>
      <w:outlineLvl w:val="3"/>
    </w:pPr>
    <w:rPr>
      <w:i/>
      <w:color w:val="000000"/>
      <w:sz w:val="30"/>
      <w:szCs w:val="3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5"/>
    </w:pPr>
    <w:rPr>
      <w:i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single" w:sz="6" w:space="8" w:color="A5A5A5"/>
        <w:left w:val="nil"/>
        <w:bottom w:val="single" w:sz="6" w:space="8" w:color="A5A5A5"/>
        <w:right w:val="nil"/>
        <w:between w:val="nil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jc w:val="center"/>
    </w:pPr>
    <w:rPr>
      <w:color w:val="44546A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F9677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9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677D"/>
  </w:style>
  <w:style w:type="paragraph" w:styleId="a8">
    <w:name w:val="footer"/>
    <w:basedOn w:val="a"/>
    <w:link w:val="a9"/>
    <w:uiPriority w:val="99"/>
    <w:unhideWhenUsed/>
    <w:rsid w:val="00F9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5f46b3e7ccf67793/&#1044;&#1086;&#1082;&#1091;&#1084;&#1077;&#1085;&#1090;&#1099;/@site/&#1047;&#1072;&#1103;&#1074;&#1082;&#1072;%20&#1085;&#1072;%20&#1087;&#1086;&#1083;&#1091;&#1095;&#1077;&#1085;&#1080;&#1077;%20&#1090;&#1077;&#1093;&#1085;&#1080;&#1095;&#1077;&#1089;&#1082;&#1080;&#1093;%20&#1091;&#1089;&#1083;&#1086;&#1074;&#1080;&#1081;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.docs.live.net/5f46b3e7ccf67793/&#1044;&#1086;&#1082;&#1091;&#1084;&#1077;&#1085;&#1090;&#1099;/@site/&#1047;&#1072;&#1103;&#1074;&#1082;&#1072;%20&#1085;&#1072;%20&#1087;&#1086;&#1083;&#1091;&#1095;&#1077;&#1085;&#1080;&#1077;%20&#1090;&#1077;&#1093;&#1085;&#1080;&#1095;&#1077;&#1089;&#1082;&#1080;&#1093;%20&#1091;&#1089;&#1083;&#1086;&#1074;&#1080;&#1081;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2018-08-03T06:44:00Z</dcterms:created>
  <dcterms:modified xsi:type="dcterms:W3CDTF">2018-08-03T06:44:00Z</dcterms:modified>
</cp:coreProperties>
</file>